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26B" w:rsidRPr="00897B39" w:rsidRDefault="00105928" w:rsidP="00897B39">
      <w:pPr>
        <w:jc w:val="center"/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Linslade Lower School</w:t>
      </w:r>
    </w:p>
    <w:p w:rsidR="00105928" w:rsidRPr="00897B39" w:rsidRDefault="00105928" w:rsidP="00897B39">
      <w:pPr>
        <w:jc w:val="center"/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Evidencing the use of the PE and Sports Premium Funding</w:t>
      </w:r>
    </w:p>
    <w:p w:rsidR="00105928" w:rsidRPr="00897B39" w:rsidRDefault="006E3099" w:rsidP="00897B39">
      <w:pPr>
        <w:jc w:val="center"/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ACTION PLA</w:t>
      </w:r>
      <w:r w:rsidR="00105928" w:rsidRPr="00897B39">
        <w:rPr>
          <w:rFonts w:ascii="Arial" w:hAnsi="Arial" w:cs="Arial"/>
          <w:sz w:val="24"/>
          <w:szCs w:val="24"/>
        </w:rPr>
        <w:t xml:space="preserve">N </w:t>
      </w:r>
      <w:r w:rsidR="000B11EC" w:rsidRPr="00897B39">
        <w:rPr>
          <w:rFonts w:ascii="Arial" w:hAnsi="Arial" w:cs="Arial"/>
          <w:sz w:val="24"/>
          <w:szCs w:val="24"/>
        </w:rPr>
        <w:t>2023-2024</w:t>
      </w:r>
    </w:p>
    <w:p w:rsidR="006E3099" w:rsidRPr="00897B39" w:rsidRDefault="006E3099" w:rsidP="00897B39">
      <w:pPr>
        <w:jc w:val="center"/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21CF890" wp14:editId="4C7876A4">
            <wp:extent cx="2266042" cy="2261231"/>
            <wp:effectExtent l="0" t="0" r="127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o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080" cy="226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D02EB" w:rsidRPr="00897B39" w:rsidRDefault="006D02EB" w:rsidP="00897B39">
      <w:pPr>
        <w:rPr>
          <w:rFonts w:ascii="Arial" w:hAnsi="Arial" w:cs="Arial"/>
          <w:sz w:val="24"/>
          <w:szCs w:val="24"/>
        </w:rPr>
      </w:pPr>
    </w:p>
    <w:p w:rsidR="006D02EB" w:rsidRPr="00897B39" w:rsidRDefault="006D02EB" w:rsidP="00897B39">
      <w:pPr>
        <w:rPr>
          <w:rFonts w:ascii="Arial" w:hAnsi="Arial" w:cs="Arial"/>
          <w:sz w:val="24"/>
          <w:szCs w:val="24"/>
        </w:rPr>
      </w:pPr>
    </w:p>
    <w:p w:rsidR="00962678" w:rsidRPr="00897B39" w:rsidRDefault="00962678" w:rsidP="00897B39">
      <w:pPr>
        <w:rPr>
          <w:rFonts w:ascii="Arial" w:hAnsi="Arial" w:cs="Arial"/>
          <w:b/>
          <w:sz w:val="24"/>
          <w:szCs w:val="24"/>
          <w:u w:val="single"/>
        </w:rPr>
      </w:pPr>
    </w:p>
    <w:p w:rsidR="00105928" w:rsidRPr="00897B39" w:rsidRDefault="00105928" w:rsidP="00897B39">
      <w:pPr>
        <w:rPr>
          <w:rFonts w:ascii="Arial" w:hAnsi="Arial" w:cs="Arial"/>
          <w:b/>
          <w:sz w:val="24"/>
          <w:szCs w:val="24"/>
          <w:u w:val="single"/>
        </w:rPr>
      </w:pPr>
      <w:r w:rsidRPr="00897B39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The </w:t>
      </w:r>
      <w:proofErr w:type="spellStart"/>
      <w:r w:rsidRPr="00897B39">
        <w:rPr>
          <w:rFonts w:ascii="Arial" w:hAnsi="Arial" w:cs="Arial"/>
          <w:b/>
          <w:sz w:val="24"/>
          <w:szCs w:val="24"/>
          <w:u w:val="single"/>
        </w:rPr>
        <w:t>DfE</w:t>
      </w:r>
      <w:proofErr w:type="spellEnd"/>
      <w:r w:rsidRPr="00897B39">
        <w:rPr>
          <w:rFonts w:ascii="Arial" w:hAnsi="Arial" w:cs="Arial"/>
          <w:b/>
          <w:sz w:val="24"/>
          <w:szCs w:val="24"/>
          <w:u w:val="single"/>
        </w:rPr>
        <w:t xml:space="preserve"> Vision for Primary PE and Sports Premium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ALL pupils leaving primary school physically literate with the knowledge, skills and motivation necessary to equip them for a healthy, active lifestyle ad lifelong participation in physical activity and sport.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The funding has been provided to ensure impact against the following Objectives and Indicators</w:t>
      </w:r>
      <w:proofErr w:type="gramStart"/>
      <w:r w:rsidRPr="00897B39">
        <w:rPr>
          <w:rFonts w:ascii="Arial" w:hAnsi="Arial" w:cs="Arial"/>
          <w:sz w:val="24"/>
          <w:szCs w:val="24"/>
        </w:rPr>
        <w:t>:</w:t>
      </w:r>
      <w:proofErr w:type="gramEnd"/>
      <w:r w:rsidRPr="00897B39">
        <w:rPr>
          <w:rFonts w:ascii="Arial" w:hAnsi="Arial" w:cs="Arial"/>
          <w:sz w:val="24"/>
          <w:szCs w:val="24"/>
        </w:rPr>
        <w:br/>
        <w:t>To achieve self-sustaining improvement in the quality of PE and sport in primary schools.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We are committed to use our allocation of PE and sports premium to make sustainable the following areas: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The engagement of all pupils in regular physical activity- kick-starting healthy lifestyles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The profile of PE and sport being raised across the school as a tool for whole school improvement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Increases confidence, knowledge and skills of all staff in teaching PE and sport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Broader experience of a range of sports and activities offered to all pupils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Increases participation in competitive sport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05928" w:rsidRPr="00897B39" w:rsidTr="00105928">
        <w:tc>
          <w:tcPr>
            <w:tcW w:w="7087" w:type="dxa"/>
          </w:tcPr>
          <w:p w:rsidR="00105928" w:rsidRPr="00897B39" w:rsidRDefault="00105928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Academic Year</w:t>
            </w:r>
          </w:p>
        </w:tc>
        <w:tc>
          <w:tcPr>
            <w:tcW w:w="7087" w:type="dxa"/>
          </w:tcPr>
          <w:p w:rsidR="00105928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202</w:t>
            </w:r>
            <w:r w:rsidR="000B11EC" w:rsidRPr="00897B39">
              <w:rPr>
                <w:rFonts w:ascii="Arial" w:hAnsi="Arial" w:cs="Arial"/>
                <w:sz w:val="24"/>
                <w:szCs w:val="24"/>
              </w:rPr>
              <w:t>3</w:t>
            </w:r>
            <w:r w:rsidRPr="00897B39">
              <w:rPr>
                <w:rFonts w:ascii="Arial" w:hAnsi="Arial" w:cs="Arial"/>
                <w:sz w:val="24"/>
                <w:szCs w:val="24"/>
              </w:rPr>
              <w:t>-202</w:t>
            </w:r>
            <w:r w:rsidR="000B11EC" w:rsidRPr="00897B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105928" w:rsidRPr="00897B39" w:rsidTr="00105928">
        <w:tc>
          <w:tcPr>
            <w:tcW w:w="7087" w:type="dxa"/>
          </w:tcPr>
          <w:p w:rsidR="00105928" w:rsidRPr="00897B39" w:rsidRDefault="00105928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Total funding allocation</w:t>
            </w:r>
          </w:p>
        </w:tc>
        <w:tc>
          <w:tcPr>
            <w:tcW w:w="7087" w:type="dxa"/>
          </w:tcPr>
          <w:p w:rsidR="00105928" w:rsidRPr="00897B39" w:rsidRDefault="00897B39" w:rsidP="00C62E0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£17,160</w:t>
            </w:r>
            <w:r w:rsidR="00C62E01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BD3CF0" w:rsidRPr="00897B39">
              <w:rPr>
                <w:rFonts w:ascii="Arial" w:hAnsi="Arial" w:cs="Arial"/>
                <w:sz w:val="24"/>
                <w:szCs w:val="24"/>
              </w:rPr>
              <w:t>estimate)</w:t>
            </w:r>
          </w:p>
        </w:tc>
      </w:tr>
    </w:tbl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105928" w:rsidRPr="00897B39" w:rsidRDefault="00EF719E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lastRenderedPageBreak/>
        <w:t>PE and Sport Premium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EF719E" w:rsidRPr="00897B39" w:rsidTr="00FD093B">
        <w:tc>
          <w:tcPr>
            <w:tcW w:w="13948" w:type="dxa"/>
            <w:gridSpan w:val="4"/>
          </w:tcPr>
          <w:p w:rsidR="00C4493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Indicator 1-  </w:t>
            </w:r>
            <w:r w:rsidR="00C4493E" w:rsidRPr="00897B39">
              <w:rPr>
                <w:rFonts w:ascii="Arial" w:hAnsi="Arial" w:cs="Arial"/>
                <w:sz w:val="24"/>
                <w:szCs w:val="24"/>
              </w:rPr>
              <w:t xml:space="preserve">The engagement of all pupils in regular physical activity </w:t>
            </w:r>
            <w:r w:rsidR="00FD093B" w:rsidRPr="00897B39">
              <w:rPr>
                <w:rFonts w:ascii="Arial" w:hAnsi="Arial" w:cs="Arial"/>
                <w:sz w:val="24"/>
                <w:szCs w:val="24"/>
              </w:rPr>
              <w:t>–</w:t>
            </w:r>
            <w:r w:rsidR="00C4493E" w:rsidRPr="00897B39">
              <w:rPr>
                <w:rFonts w:ascii="Arial" w:hAnsi="Arial" w:cs="Arial"/>
                <w:sz w:val="24"/>
                <w:szCs w:val="24"/>
              </w:rPr>
              <w:t xml:space="preserve"> the Chief Medical Officer guidelines recommend that all children and young people aged 5 to 18 engage in at least 60 minutes of physical activity a day, of which 30 minutes should be in school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719E" w:rsidRPr="00897B39" w:rsidTr="00FD093B">
        <w:tc>
          <w:tcPr>
            <w:tcW w:w="3486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 find out what clubs the children would like to attend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Survey the children to find out what clubs they would like to attend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Clubs match the interests of the children</w:t>
            </w: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pStyle w:val="Default"/>
              <w:spacing w:line="276" w:lineRule="auto"/>
              <w:rPr>
                <w:rFonts w:ascii="Arial" w:hAnsi="Arial" w:cs="Arial"/>
              </w:rPr>
            </w:pPr>
            <w:r w:rsidRPr="00897B39">
              <w:rPr>
                <w:rFonts w:ascii="Arial" w:hAnsi="Arial" w:cs="Arial"/>
              </w:rPr>
              <w:t xml:space="preserve">To </w:t>
            </w:r>
            <w:r w:rsidR="00154A52" w:rsidRPr="00897B39">
              <w:rPr>
                <w:rFonts w:ascii="Arial" w:hAnsi="Arial" w:cs="Arial"/>
              </w:rPr>
              <w:t>continue to offer</w:t>
            </w:r>
            <w:r w:rsidRPr="00897B39">
              <w:rPr>
                <w:rFonts w:ascii="Arial" w:hAnsi="Arial" w:cs="Arial"/>
              </w:rPr>
              <w:t xml:space="preserve"> </w:t>
            </w:r>
            <w:r w:rsidR="00154A52" w:rsidRPr="00897B39">
              <w:rPr>
                <w:rFonts w:ascii="Arial" w:hAnsi="Arial" w:cs="Arial"/>
              </w:rPr>
              <w:t>a</w:t>
            </w:r>
            <w:r w:rsidRPr="00897B39">
              <w:rPr>
                <w:rFonts w:ascii="Arial" w:hAnsi="Arial" w:cs="Arial"/>
              </w:rPr>
              <w:t xml:space="preserve"> number and variety of lunch time clubs offered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Work with club providers to organise a variety of sporting clubs that are free to parents</w:t>
            </w:r>
          </w:p>
        </w:tc>
        <w:tc>
          <w:tcPr>
            <w:tcW w:w="3487" w:type="dxa"/>
          </w:tcPr>
          <w:p w:rsidR="00E67A6D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£12,458  TFG clubs and coaching 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More children keen to participate in clubs</w:t>
            </w:r>
          </w:p>
        </w:tc>
      </w:tr>
      <w:tr w:rsidR="00EF719E" w:rsidRPr="00897B39" w:rsidTr="00FD093B">
        <w:tc>
          <w:tcPr>
            <w:tcW w:w="13948" w:type="dxa"/>
            <w:gridSpan w:val="4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Indicator 2-  The profile of PE and sport being raised across the school as a tool for whole school improvement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719E" w:rsidRPr="00897B39" w:rsidTr="00FD093B">
        <w:tc>
          <w:tcPr>
            <w:tcW w:w="3486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EF719E" w:rsidRPr="00897B39" w:rsidTr="00FD093B">
        <w:tc>
          <w:tcPr>
            <w:tcW w:w="3486" w:type="dxa"/>
          </w:tcPr>
          <w:p w:rsidR="00EF719E" w:rsidRPr="00897B39" w:rsidRDefault="006E309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School Games Mark Award</w:t>
            </w:r>
          </w:p>
        </w:tc>
        <w:tc>
          <w:tcPr>
            <w:tcW w:w="3487" w:type="dxa"/>
          </w:tcPr>
          <w:p w:rsidR="006E3099" w:rsidRPr="00897B39" w:rsidRDefault="006E3099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Engage with our School Games Organiser (SGO)</w:t>
            </w:r>
          </w:p>
          <w:p w:rsidR="002708EE" w:rsidRPr="00897B39" w:rsidRDefault="002708EE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6E3099" w:rsidRPr="00897B39" w:rsidRDefault="006E3099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Fulfilment of Prerequisites 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897B39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</w:t>
            </w:r>
            <w:bookmarkStart w:id="0" w:name="_GoBack"/>
            <w:bookmarkEnd w:id="0"/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3,938    LLSSP</w:t>
            </w:r>
            <w:r w:rsidRPr="00897B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F3EB2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£950</w:t>
            </w:r>
            <w:r w:rsidRPr="00897B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3EB2" w:rsidRPr="00897B39">
              <w:rPr>
                <w:rFonts w:ascii="Arial" w:hAnsi="Arial" w:cs="Arial"/>
                <w:sz w:val="24"/>
                <w:szCs w:val="24"/>
              </w:rPr>
              <w:t>staff cover to attend competitions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8" w:type="dxa"/>
          </w:tcPr>
          <w:p w:rsidR="006E3099" w:rsidRPr="00897B39" w:rsidRDefault="006E3099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Provision of 2 hours of PE per week and programme of Extra Curriculum provision</w:t>
            </w:r>
          </w:p>
          <w:p w:rsidR="006E3099" w:rsidRPr="00897B39" w:rsidRDefault="006E3099" w:rsidP="00897B39">
            <w:pPr>
              <w:pStyle w:val="NoSpacing"/>
              <w:spacing w:line="276" w:lineRule="auto"/>
              <w:ind w:left="176"/>
              <w:rPr>
                <w:rFonts w:ascii="Arial" w:hAnsi="Arial" w:cs="Arial"/>
                <w:sz w:val="24"/>
                <w:szCs w:val="24"/>
              </w:rPr>
            </w:pPr>
          </w:p>
          <w:p w:rsidR="006E3099" w:rsidRPr="00897B39" w:rsidRDefault="006E3099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Buy into to School Sports Programme to ensure School meets the </w:t>
            </w:r>
            <w:r w:rsidR="00154A52" w:rsidRPr="00897B39">
              <w:rPr>
                <w:rFonts w:ascii="Arial" w:hAnsi="Arial" w:cs="Arial"/>
                <w:sz w:val="24"/>
                <w:szCs w:val="24"/>
              </w:rPr>
              <w:t>PLATINUM</w:t>
            </w:r>
            <w:r w:rsidRPr="00897B39">
              <w:rPr>
                <w:rFonts w:ascii="Arial" w:hAnsi="Arial" w:cs="Arial"/>
                <w:sz w:val="24"/>
                <w:szCs w:val="24"/>
              </w:rPr>
              <w:t xml:space="preserve"> Mark standard.</w:t>
            </w:r>
            <w:r w:rsidR="00FD093B" w:rsidRPr="00897B39">
              <w:rPr>
                <w:rFonts w:ascii="Arial" w:hAnsi="Arial" w:cs="Arial"/>
                <w:sz w:val="24"/>
                <w:szCs w:val="24"/>
              </w:rPr>
              <w:t xml:space="preserve"> (Depending on </w:t>
            </w:r>
            <w:proofErr w:type="spellStart"/>
            <w:r w:rsidR="00FD093B" w:rsidRPr="00897B39">
              <w:rPr>
                <w:rFonts w:ascii="Arial" w:hAnsi="Arial" w:cs="Arial"/>
                <w:sz w:val="24"/>
                <w:szCs w:val="24"/>
              </w:rPr>
              <w:t>Covid</w:t>
            </w:r>
            <w:proofErr w:type="spellEnd"/>
            <w:r w:rsidR="00FD093B" w:rsidRPr="00897B39">
              <w:rPr>
                <w:rFonts w:ascii="Arial" w:hAnsi="Arial" w:cs="Arial"/>
                <w:sz w:val="24"/>
                <w:szCs w:val="24"/>
              </w:rPr>
              <w:t xml:space="preserve"> 19 restrictions)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Ensure that activities are targeted towards children who </w:t>
            </w: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 xml:space="preserve">need to be more active following </w:t>
            </w:r>
            <w:proofErr w:type="spellStart"/>
            <w:r w:rsidRPr="00897B39">
              <w:rPr>
                <w:rFonts w:ascii="Arial" w:hAnsi="Arial" w:cs="Arial"/>
                <w:sz w:val="24"/>
                <w:szCs w:val="24"/>
              </w:rPr>
              <w:t>Covid</w:t>
            </w:r>
            <w:proofErr w:type="spellEnd"/>
            <w:r w:rsidRPr="00897B39">
              <w:rPr>
                <w:rFonts w:ascii="Arial" w:hAnsi="Arial" w:cs="Arial"/>
                <w:sz w:val="24"/>
                <w:szCs w:val="24"/>
              </w:rPr>
              <w:t xml:space="preserve"> 19 lockdowns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 xml:space="preserve">Encourage engagement from children who need to be more </w:t>
            </w: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 xml:space="preserve">active following </w:t>
            </w:r>
            <w:proofErr w:type="spellStart"/>
            <w:r w:rsidRPr="00897B39">
              <w:rPr>
                <w:rFonts w:ascii="Arial" w:hAnsi="Arial" w:cs="Arial"/>
                <w:sz w:val="24"/>
                <w:szCs w:val="24"/>
              </w:rPr>
              <w:t>Covid</w:t>
            </w:r>
            <w:proofErr w:type="spellEnd"/>
            <w:r w:rsidRPr="00897B39">
              <w:rPr>
                <w:rFonts w:ascii="Arial" w:hAnsi="Arial" w:cs="Arial"/>
                <w:sz w:val="24"/>
                <w:szCs w:val="24"/>
              </w:rPr>
              <w:t xml:space="preserve"> 19 lockdowns</w:t>
            </w:r>
          </w:p>
        </w:tc>
        <w:tc>
          <w:tcPr>
            <w:tcW w:w="3487" w:type="dxa"/>
          </w:tcPr>
          <w:p w:rsidR="00FD093B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£12,458  TFG clubs and coaching 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Children keen to participate in clubs</w:t>
            </w:r>
          </w:p>
        </w:tc>
      </w:tr>
      <w:tr w:rsidR="00E67A6D" w:rsidRPr="00897B39" w:rsidTr="00FD093B">
        <w:tc>
          <w:tcPr>
            <w:tcW w:w="13948" w:type="dxa"/>
            <w:gridSpan w:val="4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Indicator 3-  Increases confidence, knowledge and skills of all staff in teaching PE and sport</w:t>
            </w: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E67A6D" w:rsidRPr="00897B39" w:rsidTr="00FD093B">
        <w:tc>
          <w:tcPr>
            <w:tcW w:w="3486" w:type="dxa"/>
          </w:tcPr>
          <w:p w:rsidR="001740C6" w:rsidRPr="00897B39" w:rsidRDefault="001740C6" w:rsidP="00897B39">
            <w:pPr>
              <w:pStyle w:val="NoSpacing"/>
              <w:spacing w:line="276" w:lineRule="auto"/>
              <w:ind w:left="66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 work on a school wide assessment system to record pupil progress in PE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E67A6D" w:rsidRPr="00897B39" w:rsidRDefault="00E67A6D" w:rsidP="00897B39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PE Subject Leader to coordinate the support of identified staff including a strategy of team teaching across the school with PE specialists.</w:t>
            </w:r>
          </w:p>
        </w:tc>
        <w:tc>
          <w:tcPr>
            <w:tcW w:w="3487" w:type="dxa"/>
          </w:tcPr>
          <w:p w:rsidR="00E67A6D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£12,458  TFG clubs and coaching 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Improving staff professional learning to upskill teachers and teaching assistants 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13948" w:type="dxa"/>
            <w:gridSpan w:val="4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Indicator 4-  Broader experience of a range of sports and activities offered to all pupils</w:t>
            </w: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Increase the types of clubs on offer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Collaborate with The Future Games (TFG) to provide free clubs for the children to attend.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FD093B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£12,458  TFG clubs and coaching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Registers show children are keen to take part in clubs</w:t>
            </w:r>
          </w:p>
        </w:tc>
      </w:tr>
      <w:tr w:rsidR="00897B39" w:rsidRPr="00897B39" w:rsidTr="00FD093B">
        <w:tc>
          <w:tcPr>
            <w:tcW w:w="3486" w:type="dxa"/>
          </w:tcPr>
          <w:p w:rsidR="00897B39" w:rsidRPr="00897B39" w:rsidRDefault="00897B39" w:rsidP="00897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Increase the number of children who can swim 25m and are water confident</w:t>
            </w:r>
          </w:p>
        </w:tc>
        <w:tc>
          <w:tcPr>
            <w:tcW w:w="3487" w:type="dxa"/>
          </w:tcPr>
          <w:p w:rsidR="00897B39" w:rsidRPr="00897B39" w:rsidRDefault="00897B39" w:rsidP="00897B39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Hire a pool for two weeks to be on the school site so that children from year 1-4 can have intensive swimming lessons</w:t>
            </w:r>
          </w:p>
        </w:tc>
        <w:tc>
          <w:tcPr>
            <w:tcW w:w="3487" w:type="dxa"/>
          </w:tcPr>
          <w:p w:rsidR="00897B39" w:rsidRDefault="00897B39" w:rsidP="00897B39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£2000 for the PTA</w:t>
            </w:r>
          </w:p>
          <w:p w:rsidR="00897B39" w:rsidRDefault="00897B39" w:rsidP="00897B39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£1000 from school budget</w:t>
            </w:r>
          </w:p>
          <w:p w:rsidR="00897B39" w:rsidRPr="00897B39" w:rsidRDefault="00897B39" w:rsidP="00897B39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£700 parent donations</w:t>
            </w:r>
          </w:p>
        </w:tc>
        <w:tc>
          <w:tcPr>
            <w:tcW w:w="3488" w:type="dxa"/>
          </w:tcPr>
          <w:p w:rsidR="00897B39" w:rsidRPr="00897B39" w:rsidRDefault="00897B39" w:rsidP="00897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More children who can swim 25m and are more confident of being in water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 use a consistent planning scheme for PE lessons across the school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Use TFG planning material</w:t>
            </w:r>
          </w:p>
        </w:tc>
        <w:tc>
          <w:tcPr>
            <w:tcW w:w="3487" w:type="dxa"/>
          </w:tcPr>
          <w:p w:rsidR="00FD093B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£12,458  TFG clubs and coaching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Lessons planned to a high standard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Teachers feel confident delivering subjects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>Children make progress and acquire new skills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>To use TFG to deliver PE lessons to a high standard through shared teaching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Collaborate with TFG to deliver PE in the through the year in conjunction with the class teachers</w:t>
            </w:r>
          </w:p>
        </w:tc>
        <w:tc>
          <w:tcPr>
            <w:tcW w:w="3487" w:type="dxa"/>
          </w:tcPr>
          <w:p w:rsidR="00FD093B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£12,458  TFG clubs and coaching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Lessons planned and delivered to a high standard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Children make progress and acquire new skills</w:t>
            </w:r>
          </w:p>
        </w:tc>
      </w:tr>
      <w:tr w:rsidR="00E67A6D" w:rsidRPr="00897B39" w:rsidTr="00FD093B">
        <w:tc>
          <w:tcPr>
            <w:tcW w:w="13948" w:type="dxa"/>
            <w:gridSpan w:val="4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Indicator 5-  Increases participation in competitive sport</w:t>
            </w: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Improve the level of participation in competitions, both within Level 1 and Level 2 School Games 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Provide opportunities for all pupils in KS 2 to engage in at least 1 Level 2 event.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ind w:left="426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67A6D" w:rsidRPr="00897B39" w:rsidRDefault="00E67A6D" w:rsidP="00897B39">
            <w:pPr>
              <w:pStyle w:val="Default"/>
              <w:spacing w:after="25" w:line="276" w:lineRule="auto"/>
              <w:rPr>
                <w:rFonts w:ascii="Arial" w:hAnsi="Arial" w:cs="Arial"/>
                <w:color w:val="auto"/>
              </w:rPr>
            </w:pP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Engage with our School Games Organiser (SGO)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ind w:left="192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Engage staff / parents / volunteers / young leaders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Improve links with other schools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ind w:left="192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Promote competitive opportunities for all pupils across the school in both Intra (Level1) and Inter (Level 2) formats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Implement a recognition system to celebrate achievement and participation levels in sport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Develop links with community sports clubs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 xml:space="preserve">Purchase equipment to enable the teaching of skills required for the competition events </w:t>
            </w:r>
            <w:r w:rsidR="00897B39"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£564   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Increased opportunities for Key Stage 1 pupils outside the National School Games Programme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ind w:left="176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Increased opportunities for Key Stage 2  pupils’ to participate in national school games competitions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Paying for transport for fixtures and festivals</w:t>
            </w:r>
          </w:p>
          <w:p w:rsidR="002708EE" w:rsidRPr="00897B39" w:rsidRDefault="002708EE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Young Sports Leaders in Year 4 trained and deployed to deliver Key Stage 1 competitions</w:t>
            </w:r>
          </w:p>
        </w:tc>
      </w:tr>
    </w:tbl>
    <w:p w:rsidR="00EF719E" w:rsidRPr="00897B39" w:rsidRDefault="00EF719E" w:rsidP="00897B39">
      <w:pPr>
        <w:rPr>
          <w:rFonts w:ascii="Arial" w:hAnsi="Arial" w:cs="Arial"/>
          <w:sz w:val="24"/>
          <w:szCs w:val="24"/>
        </w:rPr>
      </w:pPr>
    </w:p>
    <w:sectPr w:rsidR="00EF719E" w:rsidRPr="00897B39" w:rsidSect="006D02EB"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01612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78A6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A2E40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E19F6"/>
    <w:multiLevelType w:val="hybridMultilevel"/>
    <w:tmpl w:val="C69E1DE8"/>
    <w:lvl w:ilvl="0" w:tplc="08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5" w15:restartNumberingAfterBreak="0">
    <w:nsid w:val="58AE4E0D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835D7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24EB3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928"/>
    <w:rsid w:val="000B11EC"/>
    <w:rsid w:val="00105928"/>
    <w:rsid w:val="00154A52"/>
    <w:rsid w:val="001740C6"/>
    <w:rsid w:val="002708EE"/>
    <w:rsid w:val="003B5A32"/>
    <w:rsid w:val="006D02EB"/>
    <w:rsid w:val="006E3099"/>
    <w:rsid w:val="006F3EB2"/>
    <w:rsid w:val="0083033C"/>
    <w:rsid w:val="00897B39"/>
    <w:rsid w:val="00962678"/>
    <w:rsid w:val="00A73EBF"/>
    <w:rsid w:val="00BC0399"/>
    <w:rsid w:val="00BD3CF0"/>
    <w:rsid w:val="00C4493E"/>
    <w:rsid w:val="00C62E01"/>
    <w:rsid w:val="00C63E74"/>
    <w:rsid w:val="00CC0A88"/>
    <w:rsid w:val="00D3226B"/>
    <w:rsid w:val="00E67A6D"/>
    <w:rsid w:val="00EF719E"/>
    <w:rsid w:val="00FD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D02B50-2B93-4F85-817E-C7E72BA4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928"/>
    <w:pPr>
      <w:ind w:left="720"/>
      <w:contextualSpacing/>
    </w:pPr>
  </w:style>
  <w:style w:type="table" w:styleId="TableGrid">
    <w:name w:val="Table Grid"/>
    <w:basedOn w:val="TableNormal"/>
    <w:uiPriority w:val="59"/>
    <w:rsid w:val="0010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0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3099"/>
    <w:pPr>
      <w:spacing w:after="0" w:line="240" w:lineRule="auto"/>
    </w:pPr>
    <w:rPr>
      <w:rFonts w:eastAsiaTheme="minorEastAsia"/>
      <w:lang w:eastAsia="en-GB"/>
    </w:rPr>
  </w:style>
  <w:style w:type="paragraph" w:customStyle="1" w:styleId="Default">
    <w:name w:val="Default"/>
    <w:rsid w:val="006E3099"/>
    <w:pPr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color w:val="000000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D09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09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09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9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93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68F7C-5954-4132-ABB5-14356637A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Heads</dc:creator>
  <cp:lastModifiedBy>Heads</cp:lastModifiedBy>
  <cp:revision>4</cp:revision>
  <dcterms:created xsi:type="dcterms:W3CDTF">2023-06-30T11:08:00Z</dcterms:created>
  <dcterms:modified xsi:type="dcterms:W3CDTF">2024-07-04T12:25:00Z</dcterms:modified>
</cp:coreProperties>
</file>